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0E11" w14:textId="77777777" w:rsidR="00B9290F" w:rsidRPr="003217D1" w:rsidRDefault="00B9290F" w:rsidP="003217D1">
      <w:pPr>
        <w:pStyle w:val="NormalWeb"/>
        <w:spacing w:line="276" w:lineRule="auto"/>
        <w:rPr>
          <w:sz w:val="28"/>
          <w:szCs w:val="28"/>
        </w:rPr>
      </w:pPr>
      <w:r w:rsidRPr="003217D1">
        <w:rPr>
          <w:rStyle w:val="Strong"/>
          <w:rFonts w:eastAsiaTheme="majorEastAsia"/>
          <w:sz w:val="28"/>
          <w:szCs w:val="28"/>
        </w:rPr>
        <w:t>Sermon: Second Sunday after the Epiphany, Year A</w:t>
      </w:r>
      <w:r w:rsidRPr="003217D1">
        <w:rPr>
          <w:sz w:val="28"/>
          <w:szCs w:val="28"/>
        </w:rPr>
        <w:br/>
      </w:r>
      <w:r w:rsidRPr="003217D1">
        <w:rPr>
          <w:rStyle w:val="Strong"/>
          <w:rFonts w:eastAsiaTheme="majorEastAsia"/>
          <w:sz w:val="28"/>
          <w:szCs w:val="28"/>
        </w:rPr>
        <w:t>John 1:29–42</w:t>
      </w:r>
      <w:r w:rsidRPr="003217D1">
        <w:rPr>
          <w:sz w:val="28"/>
          <w:szCs w:val="28"/>
        </w:rPr>
        <w:br/>
      </w:r>
      <w:r w:rsidRPr="003217D1">
        <w:rPr>
          <w:rStyle w:val="Strong"/>
          <w:rFonts w:eastAsiaTheme="majorEastAsia"/>
          <w:sz w:val="28"/>
          <w:szCs w:val="28"/>
        </w:rPr>
        <w:t>By the Rev. Alfredo Feregrino</w:t>
      </w:r>
      <w:r w:rsidRPr="003217D1">
        <w:rPr>
          <w:sz w:val="28"/>
          <w:szCs w:val="28"/>
        </w:rPr>
        <w:br/>
      </w:r>
      <w:r w:rsidRPr="003217D1">
        <w:rPr>
          <w:rStyle w:val="Strong"/>
          <w:rFonts w:eastAsiaTheme="majorEastAsia"/>
          <w:sz w:val="28"/>
          <w:szCs w:val="28"/>
        </w:rPr>
        <w:t>St. Luke’s ~ San Lucas Episcopal Church</w:t>
      </w:r>
      <w:r w:rsidRPr="003217D1">
        <w:rPr>
          <w:sz w:val="28"/>
          <w:szCs w:val="28"/>
        </w:rPr>
        <w:br/>
      </w:r>
      <w:r w:rsidRPr="003217D1">
        <w:rPr>
          <w:rStyle w:val="Strong"/>
          <w:rFonts w:eastAsiaTheme="majorEastAsia"/>
          <w:sz w:val="28"/>
          <w:szCs w:val="28"/>
        </w:rPr>
        <w:t>Date: January 18, 2026</w:t>
      </w:r>
    </w:p>
    <w:p w14:paraId="45467439" w14:textId="77777777" w:rsidR="00B9290F" w:rsidRPr="003217D1" w:rsidRDefault="00B9290F" w:rsidP="003217D1">
      <w:pPr>
        <w:pStyle w:val="NormalWeb"/>
        <w:spacing w:line="276" w:lineRule="auto"/>
        <w:rPr>
          <w:sz w:val="28"/>
          <w:szCs w:val="28"/>
        </w:rPr>
      </w:pPr>
      <w:r w:rsidRPr="003217D1">
        <w:rPr>
          <w:sz w:val="28"/>
          <w:szCs w:val="28"/>
        </w:rPr>
        <w:t>Come and see…</w:t>
      </w:r>
    </w:p>
    <w:p w14:paraId="3AE58493" w14:textId="77777777" w:rsidR="00B9290F" w:rsidRPr="003217D1" w:rsidRDefault="00B9290F" w:rsidP="003217D1">
      <w:pPr>
        <w:pStyle w:val="NormalWeb"/>
        <w:spacing w:line="276" w:lineRule="auto"/>
        <w:rPr>
          <w:sz w:val="28"/>
          <w:szCs w:val="28"/>
        </w:rPr>
      </w:pPr>
      <w:r w:rsidRPr="003217D1">
        <w:rPr>
          <w:sz w:val="28"/>
          <w:szCs w:val="28"/>
        </w:rPr>
        <w:t>Have you ever thought about the social behavior of an ant?</w:t>
      </w:r>
      <w:r w:rsidRPr="003217D1">
        <w:rPr>
          <w:sz w:val="28"/>
          <w:szCs w:val="28"/>
        </w:rPr>
        <w:br/>
        <w:t>Ants are social insects, part of a larger family that includes bees and wasps. They live in what scientists call a superorganism — a colony that functions as one unified body.</w:t>
      </w:r>
      <w:r w:rsidRPr="003217D1">
        <w:rPr>
          <w:sz w:val="28"/>
          <w:szCs w:val="28"/>
        </w:rPr>
        <w:br/>
        <w:t>Each colony is made up of one or more queens and many female workers, drones, and soldiers. Among the workers, there are hunters whose specific function is to look for food. And it is here where I want to make my point.</w:t>
      </w:r>
    </w:p>
    <w:p w14:paraId="121BDB63" w14:textId="77777777" w:rsidR="00B9290F" w:rsidRPr="003217D1" w:rsidRDefault="00B9290F" w:rsidP="003217D1">
      <w:pPr>
        <w:pStyle w:val="NormalWeb"/>
        <w:spacing w:line="276" w:lineRule="auto"/>
        <w:rPr>
          <w:sz w:val="28"/>
          <w:szCs w:val="28"/>
        </w:rPr>
      </w:pPr>
      <w:r w:rsidRPr="003217D1">
        <w:rPr>
          <w:sz w:val="28"/>
          <w:szCs w:val="28"/>
        </w:rPr>
        <w:t>Once a hunter ant finds food — such as grains of sugar — and determines that it is good, the ant returns to the colony to inform the others. Then, the rest of the ants follow this scout, and together they carry all the collected sugar back to the colony.</w:t>
      </w:r>
    </w:p>
    <w:p w14:paraId="51BC3297" w14:textId="77777777" w:rsidR="00B9290F" w:rsidRPr="003217D1" w:rsidRDefault="00B9290F" w:rsidP="003217D1">
      <w:pPr>
        <w:pStyle w:val="NormalWeb"/>
        <w:spacing w:line="276" w:lineRule="auto"/>
        <w:rPr>
          <w:sz w:val="28"/>
          <w:szCs w:val="28"/>
        </w:rPr>
      </w:pPr>
      <w:r w:rsidRPr="003217D1">
        <w:rPr>
          <w:sz w:val="28"/>
          <w:szCs w:val="28"/>
        </w:rPr>
        <w:t>I have experienced this firsthand while living in California.</w:t>
      </w:r>
      <w:r w:rsidRPr="003217D1">
        <w:rPr>
          <w:sz w:val="28"/>
          <w:szCs w:val="28"/>
        </w:rPr>
        <w:br/>
        <w:t>It sounds nice in theory, but when you don’t know where the ants are coming from — especially after forgetting to clean the kitchen — it becomes a nightmare.</w:t>
      </w:r>
    </w:p>
    <w:p w14:paraId="3BEDAB97" w14:textId="77777777" w:rsidR="00B9290F" w:rsidRPr="003217D1" w:rsidRDefault="00B9290F" w:rsidP="003217D1">
      <w:pPr>
        <w:pStyle w:val="NormalWeb"/>
        <w:spacing w:line="276" w:lineRule="auto"/>
        <w:rPr>
          <w:sz w:val="28"/>
          <w:szCs w:val="28"/>
        </w:rPr>
      </w:pPr>
      <w:r w:rsidRPr="003217D1">
        <w:rPr>
          <w:sz w:val="28"/>
          <w:szCs w:val="28"/>
        </w:rPr>
        <w:t>Come and see.</w:t>
      </w:r>
    </w:p>
    <w:p w14:paraId="27DC8671" w14:textId="77777777" w:rsidR="00B9290F" w:rsidRPr="003217D1" w:rsidRDefault="00B9290F" w:rsidP="003217D1">
      <w:pPr>
        <w:pStyle w:val="NormalWeb"/>
        <w:spacing w:line="276" w:lineRule="auto"/>
        <w:rPr>
          <w:sz w:val="28"/>
          <w:szCs w:val="28"/>
        </w:rPr>
      </w:pPr>
      <w:r w:rsidRPr="003217D1">
        <w:rPr>
          <w:sz w:val="28"/>
          <w:szCs w:val="28"/>
        </w:rPr>
        <w:t>Come and see is exactly what this little “hunter” ant does. This ant tastes the sugar, sees that it is good, and tells the good news to the rest of the ants. In a way, this little ant invites the others “into the banquet.”</w:t>
      </w:r>
    </w:p>
    <w:p w14:paraId="521E5492" w14:textId="77777777" w:rsidR="00B9290F" w:rsidRPr="003217D1" w:rsidRDefault="00B9290F" w:rsidP="003217D1">
      <w:pPr>
        <w:pStyle w:val="NormalWeb"/>
        <w:spacing w:line="276" w:lineRule="auto"/>
        <w:rPr>
          <w:sz w:val="28"/>
          <w:szCs w:val="28"/>
        </w:rPr>
      </w:pPr>
      <w:r w:rsidRPr="003217D1">
        <w:rPr>
          <w:sz w:val="28"/>
          <w:szCs w:val="28"/>
        </w:rPr>
        <w:t>Interesting, right?</w:t>
      </w:r>
    </w:p>
    <w:p w14:paraId="709F55BB" w14:textId="77777777" w:rsidR="00B9290F" w:rsidRPr="003217D1" w:rsidRDefault="00B9290F" w:rsidP="003217D1">
      <w:pPr>
        <w:pStyle w:val="NormalWeb"/>
        <w:spacing w:line="276" w:lineRule="auto"/>
        <w:rPr>
          <w:sz w:val="28"/>
          <w:szCs w:val="28"/>
        </w:rPr>
      </w:pPr>
      <w:r w:rsidRPr="003217D1">
        <w:rPr>
          <w:sz w:val="28"/>
          <w:szCs w:val="28"/>
        </w:rPr>
        <w:t>In the Gospel that we heard today, two of John’s disciples — Andrew, the brother of Simon Peter, and another disciple without a name — knowing that Jesus was the Messiah, the Anointed One, followed Jesus. And this opens a series of interactions and questions.</w:t>
      </w:r>
    </w:p>
    <w:p w14:paraId="2BA8C7F8" w14:textId="77777777" w:rsidR="00B9290F" w:rsidRPr="003217D1" w:rsidRDefault="00B9290F" w:rsidP="003217D1">
      <w:pPr>
        <w:pStyle w:val="NormalWeb"/>
        <w:spacing w:line="276" w:lineRule="auto"/>
        <w:rPr>
          <w:sz w:val="28"/>
          <w:szCs w:val="28"/>
        </w:rPr>
      </w:pPr>
      <w:r w:rsidRPr="003217D1">
        <w:rPr>
          <w:sz w:val="28"/>
          <w:szCs w:val="28"/>
        </w:rPr>
        <w:lastRenderedPageBreak/>
        <w:t>After Jesus noticed that they were following him, Jesus asked them, “What are you looking for?”</w:t>
      </w:r>
      <w:r w:rsidRPr="003217D1">
        <w:rPr>
          <w:sz w:val="28"/>
          <w:szCs w:val="28"/>
        </w:rPr>
        <w:br/>
        <w:t>Perhaps not knowing what to answer, they responded with another question, “Where are you staying?” And Jesus said to them, “Come and see.”</w:t>
      </w:r>
    </w:p>
    <w:p w14:paraId="050C3144" w14:textId="77777777" w:rsidR="00B9290F" w:rsidRPr="003217D1" w:rsidRDefault="00B9290F" w:rsidP="003217D1">
      <w:pPr>
        <w:pStyle w:val="NormalWeb"/>
        <w:spacing w:line="276" w:lineRule="auto"/>
        <w:rPr>
          <w:sz w:val="28"/>
          <w:szCs w:val="28"/>
        </w:rPr>
      </w:pPr>
      <w:r w:rsidRPr="003217D1">
        <w:rPr>
          <w:sz w:val="28"/>
          <w:szCs w:val="28"/>
        </w:rPr>
        <w:t>Convinced that he has found the Messiah, Andrew cannot keep the news to himself, and he brings his brother Simon (Peter) to meet Jesus and says,</w:t>
      </w:r>
      <w:r w:rsidRPr="003217D1">
        <w:rPr>
          <w:sz w:val="28"/>
          <w:szCs w:val="28"/>
        </w:rPr>
        <w:br/>
        <w:t>“Come and see, we have found the Messiah.”</w:t>
      </w:r>
    </w:p>
    <w:p w14:paraId="3FCAABB6" w14:textId="77777777" w:rsidR="00B9290F" w:rsidRPr="003217D1" w:rsidRDefault="00B9290F" w:rsidP="003217D1">
      <w:pPr>
        <w:pStyle w:val="NormalWeb"/>
        <w:spacing w:line="276" w:lineRule="auto"/>
        <w:rPr>
          <w:sz w:val="28"/>
          <w:szCs w:val="28"/>
        </w:rPr>
      </w:pPr>
      <w:r w:rsidRPr="003217D1">
        <w:rPr>
          <w:sz w:val="28"/>
          <w:szCs w:val="28"/>
        </w:rPr>
        <w:t>And if you continue reading into verse 43, though this is not part of today’s Gospel, a similar scenario will play out the next day between another disciples, “Philip and Nathanael.”</w:t>
      </w:r>
    </w:p>
    <w:p w14:paraId="5D2A2CD2" w14:textId="77777777" w:rsidR="00B9290F" w:rsidRPr="003217D1" w:rsidRDefault="00B9290F" w:rsidP="003217D1">
      <w:pPr>
        <w:pStyle w:val="NormalWeb"/>
        <w:spacing w:line="276" w:lineRule="auto"/>
        <w:rPr>
          <w:sz w:val="28"/>
          <w:szCs w:val="28"/>
        </w:rPr>
      </w:pPr>
      <w:r w:rsidRPr="003217D1">
        <w:rPr>
          <w:sz w:val="28"/>
          <w:szCs w:val="28"/>
        </w:rPr>
        <w:t>Philip, after following Jesus, extends the invitation to Nathanael to “come and see” the one whom Moses and the prophets wrote about.</w:t>
      </w:r>
    </w:p>
    <w:p w14:paraId="36066DF9" w14:textId="77777777" w:rsidR="00B9290F" w:rsidRPr="003217D1" w:rsidRDefault="00B9290F" w:rsidP="003217D1">
      <w:pPr>
        <w:pStyle w:val="NormalWeb"/>
        <w:spacing w:line="276" w:lineRule="auto"/>
        <w:rPr>
          <w:sz w:val="28"/>
          <w:szCs w:val="28"/>
        </w:rPr>
      </w:pPr>
      <w:r w:rsidRPr="003217D1">
        <w:rPr>
          <w:sz w:val="28"/>
          <w:szCs w:val="28"/>
        </w:rPr>
        <w:t>Kind of like the little ants, sharing the sugar. They don’t keep good news to themselves. They invite others to experience it for themselves.</w:t>
      </w:r>
    </w:p>
    <w:p w14:paraId="2FB5C2B3" w14:textId="77777777" w:rsidR="00B9290F" w:rsidRPr="003217D1" w:rsidRDefault="00B9290F" w:rsidP="003217D1">
      <w:pPr>
        <w:pStyle w:val="NormalWeb"/>
        <w:spacing w:line="276" w:lineRule="auto"/>
        <w:rPr>
          <w:sz w:val="28"/>
          <w:szCs w:val="28"/>
        </w:rPr>
      </w:pPr>
      <w:r w:rsidRPr="003217D1">
        <w:rPr>
          <w:sz w:val="28"/>
          <w:szCs w:val="28"/>
        </w:rPr>
        <w:t>What is amazing here is that in both scenarios, a person takes another person to a place where they can encounter Jesus for themselves. And in this encounter, both discover that they are already known by Jesus.</w:t>
      </w:r>
    </w:p>
    <w:p w14:paraId="6AFB0D50" w14:textId="77777777" w:rsidR="00B9290F" w:rsidRPr="003217D1" w:rsidRDefault="00B9290F" w:rsidP="003217D1">
      <w:pPr>
        <w:pStyle w:val="NormalWeb"/>
        <w:spacing w:line="276" w:lineRule="auto"/>
        <w:rPr>
          <w:sz w:val="28"/>
          <w:szCs w:val="28"/>
        </w:rPr>
      </w:pPr>
      <w:r w:rsidRPr="003217D1">
        <w:rPr>
          <w:sz w:val="28"/>
          <w:szCs w:val="28"/>
        </w:rPr>
        <w:t>To be known — the fact that people realize that we exist — is possibly one of the most significant human needs.</w:t>
      </w:r>
    </w:p>
    <w:p w14:paraId="3C3AB06C" w14:textId="77777777" w:rsidR="00B9290F" w:rsidRPr="003217D1" w:rsidRDefault="00B9290F" w:rsidP="003217D1">
      <w:pPr>
        <w:pStyle w:val="NormalWeb"/>
        <w:spacing w:line="276" w:lineRule="auto"/>
        <w:rPr>
          <w:sz w:val="28"/>
          <w:szCs w:val="28"/>
        </w:rPr>
      </w:pPr>
      <w:r w:rsidRPr="003217D1">
        <w:rPr>
          <w:sz w:val="28"/>
          <w:szCs w:val="28"/>
        </w:rPr>
        <w:t>Don’t you feel good when people acknowledge you, accept you, and recognize you?</w:t>
      </w:r>
    </w:p>
    <w:p w14:paraId="328EEA8A" w14:textId="77777777" w:rsidR="00B9290F" w:rsidRPr="003217D1" w:rsidRDefault="00B9290F" w:rsidP="003217D1">
      <w:pPr>
        <w:pStyle w:val="NormalWeb"/>
        <w:spacing w:line="276" w:lineRule="auto"/>
        <w:rPr>
          <w:sz w:val="28"/>
          <w:szCs w:val="28"/>
        </w:rPr>
      </w:pPr>
      <w:r w:rsidRPr="003217D1">
        <w:rPr>
          <w:sz w:val="28"/>
          <w:szCs w:val="28"/>
        </w:rPr>
        <w:t>The encouragement of Andrew and Philip allowed Simon and Nathanael to have a real encounter with Jesus — to experience Jesus directly. Both took the risk. Both stepped into the unknown, and both were surprised.</w:t>
      </w:r>
    </w:p>
    <w:p w14:paraId="2FC878AA" w14:textId="77777777" w:rsidR="00B9290F" w:rsidRPr="003217D1" w:rsidRDefault="00B9290F" w:rsidP="003217D1">
      <w:pPr>
        <w:pStyle w:val="NormalWeb"/>
        <w:spacing w:line="276" w:lineRule="auto"/>
        <w:rPr>
          <w:sz w:val="28"/>
          <w:szCs w:val="28"/>
        </w:rPr>
      </w:pPr>
      <w:r w:rsidRPr="003217D1">
        <w:rPr>
          <w:sz w:val="28"/>
          <w:szCs w:val="28"/>
        </w:rPr>
        <w:t>I wonder how often we take this kind of risk?</w:t>
      </w:r>
      <w:r w:rsidRPr="003217D1">
        <w:rPr>
          <w:sz w:val="28"/>
          <w:szCs w:val="28"/>
        </w:rPr>
        <w:br/>
        <w:t>I wonder how often we take the risk to “come and see” and respond to God’s invitation?</w:t>
      </w:r>
    </w:p>
    <w:p w14:paraId="38C9E501" w14:textId="77777777" w:rsidR="00B9290F" w:rsidRPr="003217D1" w:rsidRDefault="00B9290F" w:rsidP="003217D1">
      <w:pPr>
        <w:pStyle w:val="NormalWeb"/>
        <w:spacing w:line="276" w:lineRule="auto"/>
        <w:rPr>
          <w:sz w:val="28"/>
          <w:szCs w:val="28"/>
        </w:rPr>
      </w:pPr>
      <w:r w:rsidRPr="003217D1">
        <w:rPr>
          <w:sz w:val="28"/>
          <w:szCs w:val="28"/>
        </w:rPr>
        <w:lastRenderedPageBreak/>
        <w:t>Many of you here came to our congregation because of this curiosity; perhaps someone in our congregation invited you. Perhaps someone here asked you to “come and see,” and here you are.</w:t>
      </w:r>
    </w:p>
    <w:p w14:paraId="346329A3" w14:textId="77777777" w:rsidR="00B9290F" w:rsidRPr="003217D1" w:rsidRDefault="00B9290F" w:rsidP="003217D1">
      <w:pPr>
        <w:pStyle w:val="NormalWeb"/>
        <w:spacing w:line="276" w:lineRule="auto"/>
        <w:rPr>
          <w:sz w:val="28"/>
          <w:szCs w:val="28"/>
        </w:rPr>
      </w:pPr>
      <w:r w:rsidRPr="003217D1">
        <w:rPr>
          <w:sz w:val="28"/>
          <w:szCs w:val="28"/>
        </w:rPr>
        <w:t>Can you remember that invitation?</w:t>
      </w:r>
    </w:p>
    <w:p w14:paraId="5B41169F" w14:textId="77777777" w:rsidR="00B9290F" w:rsidRPr="003217D1" w:rsidRDefault="00B9290F" w:rsidP="003217D1">
      <w:pPr>
        <w:pStyle w:val="NormalWeb"/>
        <w:spacing w:line="276" w:lineRule="auto"/>
        <w:rPr>
          <w:sz w:val="28"/>
          <w:szCs w:val="28"/>
        </w:rPr>
      </w:pPr>
      <w:r w:rsidRPr="003217D1">
        <w:rPr>
          <w:sz w:val="28"/>
          <w:szCs w:val="28"/>
        </w:rPr>
        <w:t>You know, this place is not just a physical sacred space; this is a space where Jesus is present. Jesus is present when two or more gather in his name, and Jesus is present in the breaking of the bread.</w:t>
      </w:r>
    </w:p>
    <w:p w14:paraId="6B0DCBBE" w14:textId="77777777" w:rsidR="00B9290F" w:rsidRPr="003217D1" w:rsidRDefault="00B9290F" w:rsidP="003217D1">
      <w:pPr>
        <w:pStyle w:val="NormalWeb"/>
        <w:spacing w:line="276" w:lineRule="auto"/>
        <w:rPr>
          <w:sz w:val="28"/>
          <w:szCs w:val="28"/>
        </w:rPr>
      </w:pPr>
      <w:r w:rsidRPr="003217D1">
        <w:rPr>
          <w:sz w:val="28"/>
          <w:szCs w:val="28"/>
        </w:rPr>
        <w:t>And because you are here, you are already known by Jesus. Jesus knows who you are.</w:t>
      </w:r>
    </w:p>
    <w:p w14:paraId="0B4E2D24" w14:textId="77777777" w:rsidR="00B9290F" w:rsidRPr="003217D1" w:rsidRDefault="00B9290F" w:rsidP="003217D1">
      <w:pPr>
        <w:pStyle w:val="NormalWeb"/>
        <w:spacing w:line="276" w:lineRule="auto"/>
        <w:rPr>
          <w:sz w:val="28"/>
          <w:szCs w:val="28"/>
        </w:rPr>
      </w:pPr>
      <w:r w:rsidRPr="003217D1">
        <w:rPr>
          <w:sz w:val="28"/>
          <w:szCs w:val="28"/>
        </w:rPr>
        <w:t xml:space="preserve">You took the risk </w:t>
      </w:r>
      <w:proofErr w:type="gramStart"/>
      <w:r w:rsidRPr="003217D1">
        <w:rPr>
          <w:sz w:val="28"/>
          <w:szCs w:val="28"/>
        </w:rPr>
        <w:t>to be</w:t>
      </w:r>
      <w:proofErr w:type="gramEnd"/>
      <w:r w:rsidRPr="003217D1">
        <w:rPr>
          <w:sz w:val="28"/>
          <w:szCs w:val="28"/>
        </w:rPr>
        <w:t xml:space="preserve"> here, and perhaps, like the first disciples, you have been surprised.</w:t>
      </w:r>
    </w:p>
    <w:p w14:paraId="51266DF5" w14:textId="77777777" w:rsidR="00B9290F" w:rsidRPr="003217D1" w:rsidRDefault="00B9290F" w:rsidP="003217D1">
      <w:pPr>
        <w:pStyle w:val="NormalWeb"/>
        <w:spacing w:line="276" w:lineRule="auto"/>
        <w:rPr>
          <w:sz w:val="28"/>
          <w:szCs w:val="28"/>
        </w:rPr>
      </w:pPr>
      <w:r w:rsidRPr="003217D1">
        <w:rPr>
          <w:sz w:val="28"/>
          <w:szCs w:val="28"/>
        </w:rPr>
        <w:t>When the disciples accepted Jesus’ invitation to come and see, they witnessed miracles:</w:t>
      </w:r>
      <w:r w:rsidRPr="003217D1">
        <w:rPr>
          <w:sz w:val="28"/>
          <w:szCs w:val="28"/>
        </w:rPr>
        <w:br/>
        <w:t>Water turned into wine,</w:t>
      </w:r>
      <w:r w:rsidRPr="003217D1">
        <w:rPr>
          <w:sz w:val="28"/>
          <w:szCs w:val="28"/>
        </w:rPr>
        <w:br/>
        <w:t xml:space="preserve">five thousand </w:t>
      </w:r>
      <w:proofErr w:type="gramStart"/>
      <w:r w:rsidRPr="003217D1">
        <w:rPr>
          <w:sz w:val="28"/>
          <w:szCs w:val="28"/>
        </w:rPr>
        <w:t>fed</w:t>
      </w:r>
      <w:proofErr w:type="gramEnd"/>
      <w:r w:rsidRPr="003217D1">
        <w:rPr>
          <w:sz w:val="28"/>
          <w:szCs w:val="28"/>
        </w:rPr>
        <w:t xml:space="preserve"> with a few loaves and fish,</w:t>
      </w:r>
      <w:r w:rsidRPr="003217D1">
        <w:rPr>
          <w:sz w:val="28"/>
          <w:szCs w:val="28"/>
        </w:rPr>
        <w:br/>
        <w:t>the outcast were welcomed,</w:t>
      </w:r>
      <w:r w:rsidRPr="003217D1">
        <w:rPr>
          <w:sz w:val="28"/>
          <w:szCs w:val="28"/>
        </w:rPr>
        <w:br/>
        <w:t>they saw the lame walking,</w:t>
      </w:r>
      <w:r w:rsidRPr="003217D1">
        <w:rPr>
          <w:sz w:val="28"/>
          <w:szCs w:val="28"/>
        </w:rPr>
        <w:br/>
        <w:t>the blind seeing,</w:t>
      </w:r>
      <w:r w:rsidRPr="003217D1">
        <w:rPr>
          <w:sz w:val="28"/>
          <w:szCs w:val="28"/>
        </w:rPr>
        <w:br/>
        <w:t>the lepers cleansed.</w:t>
      </w:r>
    </w:p>
    <w:p w14:paraId="4A552C77" w14:textId="77777777" w:rsidR="00B9290F" w:rsidRPr="003217D1" w:rsidRDefault="00B9290F" w:rsidP="003217D1">
      <w:pPr>
        <w:pStyle w:val="NormalWeb"/>
        <w:spacing w:line="276" w:lineRule="auto"/>
        <w:rPr>
          <w:sz w:val="28"/>
          <w:szCs w:val="28"/>
        </w:rPr>
      </w:pPr>
      <w:r w:rsidRPr="003217D1">
        <w:rPr>
          <w:sz w:val="28"/>
          <w:szCs w:val="28"/>
        </w:rPr>
        <w:t>So, I wonder,</w:t>
      </w:r>
      <w:r w:rsidRPr="003217D1">
        <w:rPr>
          <w:sz w:val="28"/>
          <w:szCs w:val="28"/>
        </w:rPr>
        <w:br/>
        <w:t>what has your experience of the divine been so far?</w:t>
      </w:r>
    </w:p>
    <w:p w14:paraId="4097B09D" w14:textId="77777777" w:rsidR="00B9290F" w:rsidRPr="003217D1" w:rsidRDefault="00B9290F" w:rsidP="003217D1">
      <w:pPr>
        <w:pStyle w:val="NormalWeb"/>
        <w:spacing w:line="276" w:lineRule="auto"/>
        <w:rPr>
          <w:sz w:val="28"/>
          <w:szCs w:val="28"/>
        </w:rPr>
      </w:pPr>
      <w:r w:rsidRPr="003217D1">
        <w:rPr>
          <w:sz w:val="28"/>
          <w:szCs w:val="28"/>
        </w:rPr>
        <w:t>God gives “God-self” to us, and God is present at the very heart of our human experience.</w:t>
      </w:r>
      <w:r w:rsidRPr="003217D1">
        <w:rPr>
          <w:sz w:val="28"/>
          <w:szCs w:val="28"/>
        </w:rPr>
        <w:br/>
        <w:t>There is no human experience or story that has not been touched by God.</w:t>
      </w:r>
    </w:p>
    <w:p w14:paraId="165F59A5" w14:textId="77777777" w:rsidR="00B9290F" w:rsidRPr="003217D1" w:rsidRDefault="00B9290F" w:rsidP="003217D1">
      <w:pPr>
        <w:pStyle w:val="NormalWeb"/>
        <w:spacing w:line="276" w:lineRule="auto"/>
        <w:rPr>
          <w:sz w:val="28"/>
          <w:szCs w:val="28"/>
        </w:rPr>
      </w:pPr>
      <w:r w:rsidRPr="003217D1">
        <w:rPr>
          <w:sz w:val="28"/>
          <w:szCs w:val="28"/>
        </w:rPr>
        <w:t>William Countryman, an Episcopal priest and author, said:</w:t>
      </w:r>
      <w:r w:rsidRPr="003217D1">
        <w:rPr>
          <w:sz w:val="28"/>
          <w:szCs w:val="28"/>
        </w:rPr>
        <w:br/>
        <w:t>“Faith is the element that has seen God at work.”</w:t>
      </w:r>
    </w:p>
    <w:p w14:paraId="62FEC3EA" w14:textId="77777777" w:rsidR="00B9290F" w:rsidRPr="003217D1" w:rsidRDefault="00B9290F" w:rsidP="003217D1">
      <w:pPr>
        <w:pStyle w:val="NormalWeb"/>
        <w:spacing w:line="276" w:lineRule="auto"/>
        <w:rPr>
          <w:sz w:val="28"/>
          <w:szCs w:val="28"/>
        </w:rPr>
      </w:pPr>
      <w:r w:rsidRPr="003217D1">
        <w:rPr>
          <w:sz w:val="28"/>
          <w:szCs w:val="28"/>
        </w:rPr>
        <w:t>You know, we are all invited to share the Good News of the Gospel — to share how God has been acting in our lives and how God has been working in our lives.</w:t>
      </w:r>
    </w:p>
    <w:p w14:paraId="62AED1F4" w14:textId="77777777" w:rsidR="00B9290F" w:rsidRPr="003217D1" w:rsidRDefault="00B9290F" w:rsidP="003217D1">
      <w:pPr>
        <w:pStyle w:val="NormalWeb"/>
        <w:spacing w:line="276" w:lineRule="auto"/>
        <w:rPr>
          <w:sz w:val="28"/>
          <w:szCs w:val="28"/>
        </w:rPr>
      </w:pPr>
      <w:r w:rsidRPr="003217D1">
        <w:rPr>
          <w:sz w:val="28"/>
          <w:szCs w:val="28"/>
        </w:rPr>
        <w:lastRenderedPageBreak/>
        <w:t>The Gospel of Jesus is not only personal. The Gospel is relational.</w:t>
      </w:r>
    </w:p>
    <w:p w14:paraId="67B977B2" w14:textId="77777777" w:rsidR="00B9290F" w:rsidRPr="003217D1" w:rsidRDefault="00B9290F" w:rsidP="003217D1">
      <w:pPr>
        <w:pStyle w:val="NormalWeb"/>
        <w:spacing w:line="276" w:lineRule="auto"/>
        <w:rPr>
          <w:sz w:val="28"/>
          <w:szCs w:val="28"/>
        </w:rPr>
      </w:pPr>
      <w:r w:rsidRPr="003217D1">
        <w:rPr>
          <w:sz w:val="28"/>
          <w:szCs w:val="28"/>
        </w:rPr>
        <w:t>“Come and see” — it is what the Samaritan woman a few chapters ahead in this Gospel tells her friends and her community after her encounter with Jesus.</w:t>
      </w:r>
      <w:r w:rsidRPr="003217D1">
        <w:rPr>
          <w:sz w:val="28"/>
          <w:szCs w:val="28"/>
        </w:rPr>
        <w:br/>
        <w:t>It is what many of you here have done by inviting others.</w:t>
      </w:r>
    </w:p>
    <w:p w14:paraId="5131E3BF" w14:textId="77777777" w:rsidR="00B9290F" w:rsidRPr="003217D1" w:rsidRDefault="00B9290F" w:rsidP="003217D1">
      <w:pPr>
        <w:pStyle w:val="NormalWeb"/>
        <w:spacing w:line="276" w:lineRule="auto"/>
        <w:rPr>
          <w:sz w:val="28"/>
          <w:szCs w:val="28"/>
        </w:rPr>
      </w:pPr>
      <w:r w:rsidRPr="003217D1">
        <w:rPr>
          <w:sz w:val="28"/>
          <w:szCs w:val="28"/>
        </w:rPr>
        <w:t>You know, our Church is by nature apostolic. The word apostle (</w:t>
      </w:r>
      <w:r w:rsidRPr="003217D1">
        <w:rPr>
          <w:rStyle w:val="Emphasis"/>
          <w:rFonts w:eastAsiaTheme="majorEastAsia"/>
          <w:sz w:val="28"/>
          <w:szCs w:val="28"/>
        </w:rPr>
        <w:t>Apostolos</w:t>
      </w:r>
      <w:r w:rsidRPr="003217D1">
        <w:rPr>
          <w:sz w:val="28"/>
          <w:szCs w:val="28"/>
        </w:rPr>
        <w:t xml:space="preserve">) from the Greek means “the one who is sent away.” An apostle </w:t>
      </w:r>
      <w:proofErr w:type="gramStart"/>
      <w:r w:rsidRPr="003217D1">
        <w:rPr>
          <w:sz w:val="28"/>
          <w:szCs w:val="28"/>
        </w:rPr>
        <w:t>is someone who is</w:t>
      </w:r>
      <w:proofErr w:type="gramEnd"/>
      <w:r w:rsidRPr="003217D1">
        <w:rPr>
          <w:sz w:val="28"/>
          <w:szCs w:val="28"/>
        </w:rPr>
        <w:t xml:space="preserve"> a messenger and ambassador — like the little ant in the beginning of my story.</w:t>
      </w:r>
    </w:p>
    <w:p w14:paraId="01FAE870" w14:textId="77777777" w:rsidR="00B9290F" w:rsidRPr="003217D1" w:rsidRDefault="00B9290F" w:rsidP="003217D1">
      <w:pPr>
        <w:pStyle w:val="NormalWeb"/>
        <w:spacing w:line="276" w:lineRule="auto"/>
        <w:rPr>
          <w:sz w:val="28"/>
          <w:szCs w:val="28"/>
        </w:rPr>
      </w:pPr>
      <w:r w:rsidRPr="003217D1">
        <w:rPr>
          <w:sz w:val="28"/>
          <w:szCs w:val="28"/>
        </w:rPr>
        <w:t xml:space="preserve">And two thousand years later, this is still the modus operandi of our Church. As we </w:t>
      </w:r>
      <w:proofErr w:type="gramStart"/>
      <w:r w:rsidRPr="003217D1">
        <w:rPr>
          <w:sz w:val="28"/>
          <w:szCs w:val="28"/>
        </w:rPr>
        <w:t>gather together</w:t>
      </w:r>
      <w:proofErr w:type="gramEnd"/>
      <w:r w:rsidRPr="003217D1">
        <w:rPr>
          <w:sz w:val="28"/>
          <w:szCs w:val="28"/>
        </w:rPr>
        <w:t xml:space="preserve"> and tell our own stories, we say of our own quest, “We have found the Messiah, the Anointed.”</w:t>
      </w:r>
    </w:p>
    <w:p w14:paraId="11B3C032" w14:textId="77777777" w:rsidR="00B9290F" w:rsidRPr="003217D1" w:rsidRDefault="00B9290F" w:rsidP="003217D1">
      <w:pPr>
        <w:pStyle w:val="NormalWeb"/>
        <w:spacing w:line="276" w:lineRule="auto"/>
        <w:rPr>
          <w:sz w:val="28"/>
          <w:szCs w:val="28"/>
        </w:rPr>
      </w:pPr>
      <w:r w:rsidRPr="003217D1">
        <w:rPr>
          <w:sz w:val="28"/>
          <w:szCs w:val="28"/>
        </w:rPr>
        <w:t>In our Creed, we confess that we believe in one holy, catholic, and apostolic Church.</w:t>
      </w:r>
      <w:r w:rsidRPr="003217D1">
        <w:rPr>
          <w:sz w:val="28"/>
          <w:szCs w:val="28"/>
        </w:rPr>
        <w:br/>
        <w:t>This is who we are.</w:t>
      </w:r>
    </w:p>
    <w:p w14:paraId="37E0F7C9" w14:textId="77777777" w:rsidR="00B9290F" w:rsidRPr="003217D1" w:rsidRDefault="00B9290F" w:rsidP="003217D1">
      <w:pPr>
        <w:pStyle w:val="NormalWeb"/>
        <w:spacing w:line="276" w:lineRule="auto"/>
        <w:rPr>
          <w:sz w:val="28"/>
          <w:szCs w:val="28"/>
        </w:rPr>
      </w:pPr>
      <w:r w:rsidRPr="003217D1">
        <w:rPr>
          <w:sz w:val="28"/>
          <w:szCs w:val="28"/>
        </w:rPr>
        <w:t>In our Baptismal Covenant, we promise to continue in the apostles’ teaching and fellowship. This is why, at the sacrament of baptism, we promise to do all in our power to support those being baptized in their life in Christ.</w:t>
      </w:r>
    </w:p>
    <w:p w14:paraId="4C8EBEA6" w14:textId="77777777" w:rsidR="00B9290F" w:rsidRPr="003217D1" w:rsidRDefault="00B9290F" w:rsidP="003217D1">
      <w:pPr>
        <w:pStyle w:val="NormalWeb"/>
        <w:spacing w:line="276" w:lineRule="auto"/>
        <w:rPr>
          <w:sz w:val="28"/>
          <w:szCs w:val="28"/>
        </w:rPr>
      </w:pPr>
      <w:r w:rsidRPr="003217D1">
        <w:rPr>
          <w:sz w:val="28"/>
          <w:szCs w:val="28"/>
        </w:rPr>
        <w:t>We saw a beautiful example of that last week.</w:t>
      </w:r>
    </w:p>
    <w:p w14:paraId="1B34BDF9" w14:textId="77777777" w:rsidR="00B9290F" w:rsidRPr="003217D1" w:rsidRDefault="00B9290F" w:rsidP="003217D1">
      <w:pPr>
        <w:pStyle w:val="NormalWeb"/>
        <w:spacing w:line="276" w:lineRule="auto"/>
        <w:rPr>
          <w:sz w:val="28"/>
          <w:szCs w:val="28"/>
        </w:rPr>
      </w:pPr>
      <w:r w:rsidRPr="003217D1">
        <w:rPr>
          <w:sz w:val="28"/>
          <w:szCs w:val="28"/>
        </w:rPr>
        <w:t>So, I invite you to continue in the apostles’ teaching and fellowship, and like the little ant in the story, go — take this little grain of sugar, share and proclaim the Good News, and invite others to “come and see” what God has done in your life.</w:t>
      </w:r>
    </w:p>
    <w:p w14:paraId="5168C0DD" w14:textId="77777777" w:rsidR="00B9290F" w:rsidRPr="003217D1" w:rsidRDefault="00B9290F" w:rsidP="003217D1">
      <w:pPr>
        <w:pStyle w:val="NormalWeb"/>
        <w:spacing w:line="276" w:lineRule="auto"/>
        <w:rPr>
          <w:sz w:val="28"/>
          <w:szCs w:val="28"/>
        </w:rPr>
      </w:pPr>
      <w:r w:rsidRPr="003217D1">
        <w:rPr>
          <w:rStyle w:val="Strong"/>
          <w:rFonts w:eastAsiaTheme="majorEastAsia"/>
          <w:sz w:val="28"/>
          <w:szCs w:val="28"/>
        </w:rPr>
        <w:t>AMEN</w:t>
      </w:r>
    </w:p>
    <w:p w14:paraId="3ABBBC19" w14:textId="77777777" w:rsidR="00B9290F" w:rsidRPr="0088015F" w:rsidRDefault="00B9290F" w:rsidP="00B9290F">
      <w:pPr>
        <w:pStyle w:val="NormalWeb"/>
        <w:rPr>
          <w:i/>
          <w:iCs/>
        </w:rPr>
      </w:pPr>
      <w:r>
        <w:rPr>
          <w:rStyle w:val="Strong"/>
          <w:rFonts w:eastAsiaTheme="majorEastAsia"/>
        </w:rPr>
        <w:t>A note from the preacher:</w:t>
      </w:r>
      <w:r>
        <w:br/>
      </w:r>
      <w:r w:rsidRPr="0088015F">
        <w:rPr>
          <w:i/>
          <w:iCs/>
        </w:rPr>
        <w:t>Because sermons are meant to be preached and therefore prepared with emphasis on verbal presentation (i.e., they are written for the ear), the written accounts occasionally deviate from proper and generally accepted principles of grammar and punctuation. Most often, these deviations are not mistakes per se but are indicative of an attempt to aid the listener in the delivery of the sermon.</w:t>
      </w:r>
    </w:p>
    <w:p w14:paraId="119D154C" w14:textId="77777777" w:rsidR="008917BD" w:rsidRDefault="008917BD"/>
    <w:sectPr w:rsidR="008917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D250" w14:textId="77777777" w:rsidR="003A744A" w:rsidRDefault="003A744A" w:rsidP="003F7CAD">
      <w:pPr>
        <w:spacing w:after="0" w:line="240" w:lineRule="auto"/>
      </w:pPr>
      <w:r>
        <w:separator/>
      </w:r>
    </w:p>
  </w:endnote>
  <w:endnote w:type="continuationSeparator" w:id="0">
    <w:p w14:paraId="48A0FE00" w14:textId="77777777" w:rsidR="003A744A" w:rsidRDefault="003A744A" w:rsidP="003F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11699"/>
      <w:docPartObj>
        <w:docPartGallery w:val="Page Numbers (Bottom of Page)"/>
        <w:docPartUnique/>
      </w:docPartObj>
    </w:sdtPr>
    <w:sdtEndPr>
      <w:rPr>
        <w:noProof/>
      </w:rPr>
    </w:sdtEndPr>
    <w:sdtContent>
      <w:p w14:paraId="5DB1F670" w14:textId="57FB7035" w:rsidR="003F7CAD" w:rsidRDefault="003F7C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C3194" w14:textId="77777777" w:rsidR="003F7CAD" w:rsidRDefault="003F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6F24" w14:textId="77777777" w:rsidR="003A744A" w:rsidRDefault="003A744A" w:rsidP="003F7CAD">
      <w:pPr>
        <w:spacing w:after="0" w:line="240" w:lineRule="auto"/>
      </w:pPr>
      <w:r>
        <w:separator/>
      </w:r>
    </w:p>
  </w:footnote>
  <w:footnote w:type="continuationSeparator" w:id="0">
    <w:p w14:paraId="4684C46A" w14:textId="77777777" w:rsidR="003A744A" w:rsidRDefault="003A744A" w:rsidP="003F7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0F"/>
    <w:rsid w:val="003217D1"/>
    <w:rsid w:val="003A744A"/>
    <w:rsid w:val="003F7CAD"/>
    <w:rsid w:val="0088015F"/>
    <w:rsid w:val="008917BD"/>
    <w:rsid w:val="00B9290F"/>
    <w:rsid w:val="00E354F2"/>
    <w:rsid w:val="00E87295"/>
    <w:rsid w:val="00F0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6D70"/>
  <w15:chartTrackingRefBased/>
  <w15:docId w15:val="{87345ABB-E85D-4E98-BE84-F2E18979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90F"/>
    <w:rPr>
      <w:rFonts w:eastAsiaTheme="majorEastAsia" w:cstheme="majorBidi"/>
      <w:color w:val="272727" w:themeColor="text1" w:themeTint="D8"/>
    </w:rPr>
  </w:style>
  <w:style w:type="paragraph" w:styleId="Title">
    <w:name w:val="Title"/>
    <w:basedOn w:val="Normal"/>
    <w:next w:val="Normal"/>
    <w:link w:val="TitleChar"/>
    <w:uiPriority w:val="10"/>
    <w:qFormat/>
    <w:rsid w:val="00B9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90F"/>
    <w:pPr>
      <w:spacing w:before="160"/>
      <w:jc w:val="center"/>
    </w:pPr>
    <w:rPr>
      <w:i/>
      <w:iCs/>
      <w:color w:val="404040" w:themeColor="text1" w:themeTint="BF"/>
    </w:rPr>
  </w:style>
  <w:style w:type="character" w:customStyle="1" w:styleId="QuoteChar">
    <w:name w:val="Quote Char"/>
    <w:basedOn w:val="DefaultParagraphFont"/>
    <w:link w:val="Quote"/>
    <w:uiPriority w:val="29"/>
    <w:rsid w:val="00B9290F"/>
    <w:rPr>
      <w:i/>
      <w:iCs/>
      <w:color w:val="404040" w:themeColor="text1" w:themeTint="BF"/>
    </w:rPr>
  </w:style>
  <w:style w:type="paragraph" w:styleId="ListParagraph">
    <w:name w:val="List Paragraph"/>
    <w:basedOn w:val="Normal"/>
    <w:uiPriority w:val="34"/>
    <w:qFormat/>
    <w:rsid w:val="00B9290F"/>
    <w:pPr>
      <w:ind w:left="720"/>
      <w:contextualSpacing/>
    </w:pPr>
  </w:style>
  <w:style w:type="character" w:styleId="IntenseEmphasis">
    <w:name w:val="Intense Emphasis"/>
    <w:basedOn w:val="DefaultParagraphFont"/>
    <w:uiPriority w:val="21"/>
    <w:qFormat/>
    <w:rsid w:val="00B9290F"/>
    <w:rPr>
      <w:i/>
      <w:iCs/>
      <w:color w:val="0F4761" w:themeColor="accent1" w:themeShade="BF"/>
    </w:rPr>
  </w:style>
  <w:style w:type="paragraph" w:styleId="IntenseQuote">
    <w:name w:val="Intense Quote"/>
    <w:basedOn w:val="Normal"/>
    <w:next w:val="Normal"/>
    <w:link w:val="IntenseQuoteChar"/>
    <w:uiPriority w:val="30"/>
    <w:qFormat/>
    <w:rsid w:val="00B9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90F"/>
    <w:rPr>
      <w:i/>
      <w:iCs/>
      <w:color w:val="0F4761" w:themeColor="accent1" w:themeShade="BF"/>
    </w:rPr>
  </w:style>
  <w:style w:type="character" w:styleId="IntenseReference">
    <w:name w:val="Intense Reference"/>
    <w:basedOn w:val="DefaultParagraphFont"/>
    <w:uiPriority w:val="32"/>
    <w:qFormat/>
    <w:rsid w:val="00B9290F"/>
    <w:rPr>
      <w:b/>
      <w:bCs/>
      <w:smallCaps/>
      <w:color w:val="0F4761" w:themeColor="accent1" w:themeShade="BF"/>
      <w:spacing w:val="5"/>
    </w:rPr>
  </w:style>
  <w:style w:type="paragraph" w:styleId="NormalWeb">
    <w:name w:val="Normal (Web)"/>
    <w:basedOn w:val="Normal"/>
    <w:uiPriority w:val="99"/>
    <w:semiHidden/>
    <w:unhideWhenUsed/>
    <w:rsid w:val="00B929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290F"/>
    <w:rPr>
      <w:b/>
      <w:bCs/>
    </w:rPr>
  </w:style>
  <w:style w:type="character" w:styleId="Emphasis">
    <w:name w:val="Emphasis"/>
    <w:basedOn w:val="DefaultParagraphFont"/>
    <w:uiPriority w:val="20"/>
    <w:qFormat/>
    <w:rsid w:val="00B9290F"/>
    <w:rPr>
      <w:i/>
      <w:iCs/>
    </w:rPr>
  </w:style>
  <w:style w:type="paragraph" w:styleId="Header">
    <w:name w:val="header"/>
    <w:basedOn w:val="Normal"/>
    <w:link w:val="HeaderChar"/>
    <w:uiPriority w:val="99"/>
    <w:unhideWhenUsed/>
    <w:rsid w:val="003F7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AD"/>
  </w:style>
  <w:style w:type="paragraph" w:styleId="Footer">
    <w:name w:val="footer"/>
    <w:basedOn w:val="Normal"/>
    <w:link w:val="FooterChar"/>
    <w:uiPriority w:val="99"/>
    <w:unhideWhenUsed/>
    <w:rsid w:val="003F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709</TotalTime>
  <Pages>4</Pages>
  <Words>1080</Words>
  <Characters>5262</Characters>
  <Application>Microsoft Office Word</Application>
  <DocSecurity>0</DocSecurity>
  <Lines>111</Lines>
  <Paragraphs>49</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Feregrino</dc:creator>
  <cp:keywords/>
  <dc:description/>
  <cp:lastModifiedBy>Alfredo Feregrino</cp:lastModifiedBy>
  <cp:revision>5</cp:revision>
  <cp:lastPrinted>2026-01-18T03:53:00Z</cp:lastPrinted>
  <dcterms:created xsi:type="dcterms:W3CDTF">2026-01-18T03:18:00Z</dcterms:created>
  <dcterms:modified xsi:type="dcterms:W3CDTF">2026-01-18T15:35:00Z</dcterms:modified>
</cp:coreProperties>
</file>